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Garamond" w:cs="Garamond" w:eastAsia="Garamond" w:hAnsi="Garamond"/>
          <w:b w:val="0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TERMO DE COMPROMISSO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A Universidade de São Paulo, 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estabelecida à rua da Reitoria, nº 109, na cidade de São Paulo, Estado de São Paulo, CNPJ nº 63.025.530/0001-04, através da Faculdade de Ciências Farmacêuticas de Ribeirão Preto, representada por sua Diretora Prof.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SÉRGIO AKIRA UYEMURA</w:t>
      </w: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,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adiante designada </w:t>
      </w: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CONCEDENTE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e o(a) </w:t>
      </w: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ESTAGIÁRIO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(NOME DO ESTÁGIARIO)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estudante, residente à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(rua, avenida, rodovia, etc.)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 na cidade de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(colocar a cidade)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Estado de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(colocar o estado)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portador(a) do RG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______________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CPF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__________________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aluno(a) do Curso de FARMÁCIA-BIOQUÍMICA, Código USP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_______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celebram o presente TERMO DE COMPROMISSO DE ESTÁGIO, nos termos da Lei nº 11.788/2008, da Lei 9.394/96 e Resolução USP 5528/2009, conforme as condições a seguir:</w:t>
      </w:r>
    </w:p>
    <w:p w:rsidR="00000000" w:rsidDel="00000000" w:rsidP="00000000" w:rsidRDefault="00000000" w:rsidRPr="00000000" w14:paraId="00000005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estágio terá duração de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 (escrever por extenso) meses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tendo início em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(DATA)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e término em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(DATA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), prorrogáveis por termo de aditamento, até o limite máximo de 2 (dois) anos de duração total.</w:t>
      </w:r>
    </w:p>
    <w:p w:rsidR="00000000" w:rsidDel="00000000" w:rsidP="00000000" w:rsidRDefault="00000000" w:rsidRPr="00000000" w14:paraId="00000007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1.1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As atividades de estágio só poderão ter início depois da assinatura deste instrumento pela CONCEDENTE, pelo ESTAGIÁRIO e pela INTERVENIENTE.</w:t>
      </w:r>
    </w:p>
    <w:p w:rsidR="00000000" w:rsidDel="00000000" w:rsidP="00000000" w:rsidRDefault="00000000" w:rsidRPr="00000000" w14:paraId="00000009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Garamond" w:cs="Garamond" w:eastAsia="Garamond" w:hAnsi="Garamond"/>
          <w:b w:val="0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1.2.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As partes poderão denunciar este compromisso a qualquer momento, mediante comunicação expressa encaminhada com 5 (cinco) dias de antecedência.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Garamond" w:cs="Garamond" w:eastAsia="Garamond" w:hAnsi="Garamond"/>
          <w:b w:val="0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1.3.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terá direito a 30 (trinta) dias de recesso, a serem gozados preferencialmente no período de suas férias escolares.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2.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estágio poderá ser eventualmente prorrogado ou modificado por documento complementar. Qualquer das partes poderá pedir rescisão, por escrito, com 5 (cinco) dias de antecedência.</w:t>
      </w:r>
    </w:p>
    <w:p w:rsidR="00000000" w:rsidDel="00000000" w:rsidP="00000000" w:rsidRDefault="00000000" w:rsidRPr="00000000" w14:paraId="0000000F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3.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não terá vínculo empregatício de qualquer natureza com a CONCEDENTE em razão deste TERMO DE COMPROMISSO.</w:t>
      </w:r>
    </w:p>
    <w:p w:rsidR="00000000" w:rsidDel="00000000" w:rsidP="00000000" w:rsidRDefault="00000000" w:rsidRPr="00000000" w14:paraId="00000011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4.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No período de estágio, o estagiário cumprirá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____</w:t>
      </w:r>
      <w:r w:rsidDel="00000000" w:rsidR="00000000" w:rsidRPr="00000000">
        <w:rPr>
          <w:rFonts w:ascii="Garamond" w:cs="Garamond" w:eastAsia="Garamond" w:hAnsi="Garamond"/>
          <w:b w:val="1"/>
          <w:highlight w:val="yellow"/>
          <w:vertAlign w:val="baseline"/>
          <w:rtl w:val="0"/>
        </w:rPr>
        <w:t xml:space="preserve">(carga horária)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horas por semana. O horário de estágio será combinado de acordo com as conveniências mútuas, ressalvadas as horas de aulas, de provas e de outros trabalhos didáticos e as limitações dos meios de transportes.</w:t>
      </w:r>
    </w:p>
    <w:p w:rsidR="00000000" w:rsidDel="00000000" w:rsidP="00000000" w:rsidRDefault="00000000" w:rsidRPr="00000000" w14:paraId="00000013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4.1.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Nos períodos de avaliação do rendimento escolar, conforme informado pela Instituição de Ensino, a jornada de atividade em estágio será reduzida à metade.</w:t>
      </w:r>
    </w:p>
    <w:p w:rsidR="00000000" w:rsidDel="00000000" w:rsidP="00000000" w:rsidRDefault="00000000" w:rsidRPr="00000000" w14:paraId="00000015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5.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A CONCEDENTE designa o(a)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(NOME DO PROFESSOR ORIENTADOR)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que ocupa função de </w:t>
      </w:r>
      <w:r w:rsidDel="00000000" w:rsidR="00000000" w:rsidRPr="00000000">
        <w:rPr>
          <w:rFonts w:ascii="Garamond" w:cs="Garamond" w:eastAsia="Garamond" w:hAnsi="Garamond"/>
          <w:b w:val="1"/>
          <w:highlight w:val="yellow"/>
          <w:vertAlign w:val="baseline"/>
          <w:rtl w:val="0"/>
        </w:rPr>
        <w:t xml:space="preserve">(cargo ou função)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para ser o SUPERVISOR INTERNO do estágio que será por ele programado.</w:t>
      </w:r>
    </w:p>
    <w:p w:rsidR="00000000" w:rsidDel="00000000" w:rsidP="00000000" w:rsidRDefault="00000000" w:rsidRPr="00000000" w14:paraId="00000017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7.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se obriga a cumprir fielmente a programação do estágio, salvo impossibilidade da qual a CONCEDENTE será previamente informada</w:t>
      </w: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8.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não receberá BOLSA DE COMPLEMENTAÇÃO EDUCACIONAL.</w:t>
      </w:r>
    </w:p>
    <w:p w:rsidR="00000000" w:rsidDel="00000000" w:rsidP="00000000" w:rsidRDefault="00000000" w:rsidRPr="00000000" w14:paraId="0000001B">
      <w:pPr>
        <w:jc w:val="both"/>
        <w:rPr>
          <w:rFonts w:ascii="Garamond" w:cs="Garamond" w:eastAsia="Garamond" w:hAnsi="Garamond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9.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está coberto pelo Fundo de Cobertura de Acidentes Pessoais da Universidade de São Paulo.</w:t>
      </w:r>
    </w:p>
    <w:p w:rsidR="00000000" w:rsidDel="00000000" w:rsidP="00000000" w:rsidRDefault="00000000" w:rsidRPr="00000000" w14:paraId="0000001F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10.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se obriga a cumprir as normas e os regulamentos internos da CONCEDENTE, pela inobservância dessas normas, o ESTAGIÁRIO responderá por perdas e danos e a rescisão do compromisso.</w:t>
      </w:r>
    </w:p>
    <w:p w:rsidR="00000000" w:rsidDel="00000000" w:rsidP="00000000" w:rsidRDefault="00000000" w:rsidRPr="00000000" w14:paraId="00000021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E, por estarem de acordo com os termos do presente instrumento, as partes o assinam em 03 (três) vias.</w:t>
      </w:r>
    </w:p>
    <w:p w:rsidR="00000000" w:rsidDel="00000000" w:rsidP="00000000" w:rsidRDefault="00000000" w:rsidRPr="00000000" w14:paraId="00000023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right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Ribeirão Preto, ____ de _______________de 20_____.</w:t>
      </w:r>
    </w:p>
    <w:p w:rsidR="00000000" w:rsidDel="00000000" w:rsidP="00000000" w:rsidRDefault="00000000" w:rsidRPr="00000000" w14:paraId="00000027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____________________________________          _____________________________________</w:t>
      </w:r>
    </w:p>
    <w:p w:rsidR="00000000" w:rsidDel="00000000" w:rsidP="00000000" w:rsidRDefault="00000000" w:rsidRPr="00000000" w14:paraId="0000002C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      </w:t>
        <w:tab/>
        <w:t xml:space="preserve">                Estagiário                                       </w:t>
        <w:tab/>
        <w:tab/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SÉRGIO AKIRA UYEMURA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ab/>
        <w:tab/>
        <w:tab/>
        <w:tab/>
        <w:tab/>
        <w:tab/>
        <w:tab/>
        <w:tab/>
        <w:t xml:space="preserve">            Concedente</w:t>
      </w:r>
    </w:p>
    <w:p w:rsidR="00000000" w:rsidDel="00000000" w:rsidP="00000000" w:rsidRDefault="00000000" w:rsidRPr="00000000" w14:paraId="0000002E">
      <w:pPr>
        <w:jc w:val="center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Arial Narrow" w:cs="Arial Narrow" w:eastAsia="Arial Narrow" w:hAnsi="Arial Narrow"/>
          <w:b w:val="0"/>
          <w:i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544" w:top="1418" w:left="1418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-118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______________________________________________________________________________________________________________________________________Avenida do Café S/N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superscript"/>
        <w:rtl w:val="0"/>
      </w:rPr>
      <w:t xml:space="preserve">º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- Monte Alegre – CEP 14040-903 – Ribeirão Preto – SP</w:t>
    </w:r>
  </w:p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-118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Serviço de Graduação e Estágios – cristiane@fcfrp.usp.br </w:t>
    </w:r>
  </w:p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-118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Fone: (16) 3315.4207 – Fax: (16) 3315-4892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9638.999999999998" w:type="dxa"/>
      <w:jc w:val="left"/>
      <w:tblInd w:w="0.0" w:type="dxa"/>
      <w:tblLayout w:type="fixed"/>
      <w:tblLook w:val="0000"/>
    </w:tblPr>
    <w:tblGrid>
      <w:gridCol w:w="1893"/>
      <w:gridCol w:w="5933"/>
      <w:gridCol w:w="1813"/>
      <w:tblGridChange w:id="0">
        <w:tblGrid>
          <w:gridCol w:w="1893"/>
          <w:gridCol w:w="5933"/>
          <w:gridCol w:w="1813"/>
        </w:tblGrid>
      </w:tblGridChange>
    </w:tblGrid>
    <w:tr>
      <w:trPr>
        <w:cantSplit w:val="0"/>
        <w:trHeight w:val="1282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30"/>
              <w:szCs w:val="3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831850" cy="999490"/>
                <wp:effectExtent b="0" l="0" r="0" t="0"/>
                <wp:docPr id="102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850" cy="9994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5">
          <w:pPr>
            <w:spacing w:after="60" w:before="60" w:lineRule="auto"/>
            <w:jc w:val="center"/>
            <w:rPr>
              <w:rFonts w:ascii="Arial" w:cs="Arial" w:eastAsia="Arial" w:hAnsi="Arial"/>
              <w:b w:val="0"/>
              <w:sz w:val="20"/>
              <w:szCs w:val="20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20"/>
              <w:szCs w:val="20"/>
              <w:vertAlign w:val="baseline"/>
              <w:rtl w:val="0"/>
            </w:rPr>
            <w:t xml:space="preserve">UNIVERSIDADE DE SÃO PAULO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spacing w:after="60" w:before="60" w:lineRule="auto"/>
            <w:jc w:val="center"/>
            <w:rPr>
              <w:rFonts w:ascii="Arial" w:cs="Arial" w:eastAsia="Arial" w:hAnsi="Arial"/>
              <w:b w:val="0"/>
              <w:smallCaps w:val="0"/>
              <w:sz w:val="20"/>
              <w:szCs w:val="20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mallCaps w:val="1"/>
              <w:sz w:val="20"/>
              <w:szCs w:val="20"/>
              <w:vertAlign w:val="baseline"/>
              <w:rtl w:val="0"/>
            </w:rPr>
            <w:t xml:space="preserve">Faculdade de Ciências Farmacêuticas de Ribeirão Preto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spacing w:after="60" w:before="60" w:lineRule="auto"/>
            <w:jc w:val="center"/>
            <w:rPr>
              <w:rFonts w:ascii="Arial" w:cs="Arial" w:eastAsia="Arial" w:hAnsi="Arial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smallCaps w:val="1"/>
              <w:sz w:val="20"/>
              <w:szCs w:val="20"/>
              <w:vertAlign w:val="baseline"/>
              <w:rtl w:val="0"/>
            </w:rPr>
            <w:t xml:space="preserve">Serviço de Graduação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30"/>
              <w:szCs w:val="3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30"/>
              <w:szCs w:val="30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1052830" cy="394335"/>
                <wp:effectExtent b="0" l="0" r="0" t="0"/>
                <wp:docPr id="102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2830" cy="3943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9">
    <w:pPr>
      <w:ind w:left="2127" w:firstLine="0"/>
      <w:rPr>
        <w:vertAlign w:val="baseline"/>
      </w:rPr>
    </w:pPr>
    <w:r w:rsidDel="00000000" w:rsidR="00000000" w:rsidRPr="00000000">
      <w:rPr>
        <w:vertAlign w:val="baseline"/>
        <w:rtl w:val="0"/>
      </w:rPr>
      <w:t xml:space="preserve">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1"/>
    </w:pPr>
    <w:rPr>
      <w:rFonts w:ascii="Signet Roundhand ATT" w:hAnsi="Signet Roundhand ATT"/>
      <w:b w:val="1"/>
      <w:i w:val="1"/>
      <w:color w:val="0000ff"/>
      <w:w w:val="100"/>
      <w:position w:val="-1"/>
      <w:sz w:val="32"/>
      <w:szCs w:val="20"/>
      <w:effect w:val="none"/>
      <w:vertAlign w:val="baseline"/>
      <w:cs w:val="0"/>
      <w:em w:val="none"/>
      <w:lang w:bidi="ar-SA" w:eastAsia="pt-BR" w:val="pt-BR"/>
    </w:rPr>
  </w:style>
  <w:style w:type="paragraph" w:styleId="Título6">
    <w:name w:val="Título 6"/>
    <w:basedOn w:val="Normal"/>
    <w:next w:val="Normal"/>
    <w:autoRedefine w:val="0"/>
    <w:hidden w:val="0"/>
    <w:qFormat w:val="0"/>
    <w:pPr>
      <w:keepNext w:val="1"/>
      <w:suppressAutoHyphens w:val="1"/>
      <w:spacing w:line="360" w:lineRule="auto"/>
      <w:ind w:leftChars="-1" w:rightChars="0" w:firstLineChars="-1"/>
      <w:jc w:val="center"/>
      <w:textDirection w:val="btLr"/>
      <w:textAlignment w:val="top"/>
      <w:outlineLvl w:val="5"/>
    </w:pPr>
    <w:rPr>
      <w:rFonts w:ascii="Arial Narrow" w:hAnsi="Arial Narrow"/>
      <w:b w:val="1"/>
      <w:color w:val="0000ff"/>
      <w:w w:val="100"/>
      <w:position w:val="-1"/>
      <w:sz w:val="36"/>
      <w:szCs w:val="20"/>
      <w:effect w:val="none"/>
      <w:vertAlign w:val="baseline"/>
      <w:cs w:val="0"/>
      <w:em w:val="none"/>
      <w:lang w:bidi="ar-SA" w:eastAsia="pt-BR" w:val="pt-BR"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suppressAutoHyphens w:val="1"/>
      <w:spacing w:line="360" w:lineRule="auto"/>
      <w:ind w:leftChars="-1" w:rightChars="0" w:firstLineChars="-1"/>
      <w:jc w:val="both"/>
      <w:textDirection w:val="btLr"/>
      <w:textAlignment w:val="top"/>
      <w:outlineLvl w:val="0"/>
    </w:pPr>
    <w:rPr>
      <w:rFonts w:ascii="Arial Narrow" w:hAnsi="Arial Narrow"/>
      <w:b w:val="1"/>
      <w:w w:val="100"/>
      <w:position w:val="-1"/>
      <w:sz w:val="28"/>
      <w:szCs w:val="20"/>
      <w:effect w:val="none"/>
      <w:vertAlign w:val="baseline"/>
      <w:cs w:val="0"/>
      <w:em w:val="none"/>
      <w:lang w:bidi="ar-SA" w:eastAsia="pt-BR" w:val="pt-BR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Textodebalão">
    <w:name w:val="Texto de balão"/>
    <w:basedOn w:val="Normal"/>
    <w:next w:val="Textodebalã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Legenda">
    <w:name w:val="Legenda"/>
    <w:basedOn w:val="Normal"/>
    <w:next w:val="Normal"/>
    <w:autoRedefine w:val="0"/>
    <w:hidden w:val="0"/>
    <w:qFormat w:val="0"/>
    <w:pPr>
      <w:suppressAutoHyphens w:val="1"/>
      <w:spacing w:line="1" w:lineRule="atLeast"/>
      <w:ind w:left="1701" w:leftChars="-1" w:rightChars="0" w:firstLineChars="-1"/>
      <w:jc w:val="center"/>
      <w:textDirection w:val="btLr"/>
      <w:textAlignment w:val="top"/>
      <w:outlineLvl w:val="0"/>
    </w:pPr>
    <w:rPr>
      <w:b w:val="1"/>
      <w:color w:val="000000"/>
      <w:w w:val="100"/>
      <w:position w:val="-1"/>
      <w:sz w:val="30"/>
      <w:szCs w:val="20"/>
      <w:effect w:val="none"/>
      <w:vertAlign w:val="baseline"/>
      <w:cs w:val="0"/>
      <w:em w:val="none"/>
      <w:lang w:bidi="ar-SA" w:eastAsia="pt-BR" w:val="pt-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2" Type="http://schemas.openxmlformats.org/officeDocument/2006/relationships/footer" Target="footer3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i5bG/0WC5Z7zvacQxBBUI1IY1w==">AMUW2mWZ+1H5JSRSVd5X/IRT2bXPCPe7kkfqkX2OKgheJbcKLSzQY9YYx5neD/PO9GD+WRhkO72a0F/C+8TaiGGgbD4DXejGu9WQAv4lx+DnPRoFEJtbQfA=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2017-05-15T13:07:00Z</dcterms:created>
  <dc:creator>sgrad</dc:creator>
</cp:coreProperties>
</file>